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HI4K 2021 Bootcamp Overview</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Introduction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As part of building a community of Health Informatics software developers, the HealthIT project supports an annual Health Informatics for Kenya (HI4K) Bootcamp hosted at the University of Nairobi, School of Computing &amp;Informatics. The target participants are Computer Science/ICT/IT (or related fields) undergraduate students from Kenya Universities.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Overall Objective: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To build local Health Information Systems technical capacity for the dynamic Kenya Health Sector</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Expected Outputs: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2"/>
          <w:szCs w:val="22"/>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University students equipped with excellent knowledge and systems development skills in Health Information Systems (HIS) and Electronic Medical Records (EMR)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2"/>
          <w:szCs w:val="22"/>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Successful completion of selected tasks based on: DHIS2-KHIS, KMHFL, Health Commodities Dashboard and Kenya-EMR</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2"/>
          <w:szCs w:val="22"/>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Complete Applications/prototypes for use by the HIS sector</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2"/>
          <w:szCs w:val="22"/>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Qualified local capacity for continual support of Health Information Systems in Kenya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Bootcamp objectives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Provide an opportunity for students to closely interact and learn from HIS experts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To create a practical learning environment of health information systems software development skills for DHIS2, EMRs and KHMFL</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Expose students to Organization the Kenya Health Sector, Health Information Systems Policies, Standards, Interoperability, Privacy and Security, health data (Indicators, reports and data elements) etc</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Expose the student to real HIS challenges and engage them in solving the same</w:t>
      </w: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Bootcamp Schedule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WEEK 1 - Introduction to health informatics</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Introduction to Health Informatics and the current state of the country in health informatics and the direction it's going.</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Highlight on the problems that are there in health and why they haven't been solved to date and the current approaches being used</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Introduction to systems that are there in health informatics, their history and purpose in health informatics. </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DHIS2-KMHFL</w:t>
      </w:r>
    </w:p>
    <w:p w:rsidR="00000000" w:rsidDel="00000000" w:rsidP="00000000" w:rsidRDefault="00000000" w:rsidRPr="00000000" w14:paraId="00000018">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KENYAEMR </w:t>
      </w:r>
    </w:p>
    <w:p w:rsidR="00000000" w:rsidDel="00000000" w:rsidP="00000000" w:rsidRDefault="00000000" w:rsidRPr="00000000" w14:paraId="00000019">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DHIS apps: HCD</w:t>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DAP</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Systems Overview of the health systems available above which are mainly DHIS2 and OPENMRS and their base structure and technologies that they utilize</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Learn on technologies that are being utilized by systems in Health</w:t>
      </w:r>
    </w:p>
    <w:p w:rsidR="00000000" w:rsidDel="00000000" w:rsidP="00000000" w:rsidRDefault="00000000" w:rsidRPr="00000000" w14:paraId="0000001D">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Programming practices</w:t>
      </w:r>
    </w:p>
    <w:p w:rsidR="00000000" w:rsidDel="00000000" w:rsidP="00000000" w:rsidRDefault="00000000" w:rsidRPr="00000000" w14:paraId="0000001E">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Frameworks</w:t>
      </w:r>
    </w:p>
    <w:p w:rsidR="00000000" w:rsidDel="00000000" w:rsidP="00000000" w:rsidRDefault="00000000" w:rsidRPr="00000000" w14:paraId="0000001F">
      <w:pPr>
        <w:numPr>
          <w:ilvl w:val="1"/>
          <w:numId w:val="5"/>
        </w:numPr>
        <w:pBdr>
          <w:top w:space="0" w:sz="0" w:val="nil"/>
          <w:left w:space="0" w:sz="0" w:val="nil"/>
          <w:bottom w:space="0" w:sz="0" w:val="nil"/>
          <w:right w:space="0" w:sz="0" w:val="nil"/>
          <w:between w:space="0" w:sz="0" w:val="nil"/>
        </w:pBdr>
        <w:spacing w:line="360" w:lineRule="auto"/>
        <w:ind w:left="1440" w:hanging="360"/>
        <w:jc w:val="both"/>
        <w:rPr>
          <w:rFonts w:ascii="Garamond" w:cs="Garamond" w:eastAsia="Garamond" w:hAnsi="Garamond"/>
        </w:rPr>
      </w:pPr>
      <w:r w:rsidDel="00000000" w:rsidR="00000000" w:rsidRPr="00000000">
        <w:rPr>
          <w:rFonts w:ascii="Garamond" w:cs="Garamond" w:eastAsia="Garamond" w:hAnsi="Garamond"/>
          <w:rtl w:val="0"/>
        </w:rPr>
        <w:t xml:space="preserve">Open source development</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Students expected to use the tools that they have learnt to do a mini project to show competency on the tools.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WEEK 2&amp;3 - Problem Definition, task allocation and evaluation</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Students are given tasks that are currently a problem in the market with consultations with partners in the field. </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Students are expected to form groups on the problem that they feel best solving. They are expected to discuss the problem in length and come up with different approaches to solve the problem.</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Students are to show how to solve the problem and the method that will use to solve the mentioned problem with the technologies available. </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Groups are partnered with mentors of the tasks to discuss and see a feasible solution which they present to a panel to highlight the strength of their solutions. </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Individual students’ evaluation</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Guidance by facilitators and mentorship by different stakeholders</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Evaluations by facilitators of the different projects</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WEEK 4</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Evaluations of the different projects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Garamond" w:cs="Garamond" w:eastAsia="Garamond" w:hAnsi="Garamond"/>
        </w:rPr>
      </w:pPr>
      <w:r w:rsidDel="00000000" w:rsidR="00000000" w:rsidRPr="00000000">
        <w:rPr>
          <w:rFonts w:ascii="Garamond" w:cs="Garamond" w:eastAsia="Garamond" w:hAnsi="Garamond"/>
          <w:rtl w:val="0"/>
        </w:rPr>
        <w:t xml:space="preserve">Final presentation is made by the different groups</w:t>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pacing w:line="360" w:lineRule="auto"/>
        <w:jc w:val="both"/>
        <w:rPr>
          <w:rFonts w:ascii="Garamond" w:cs="Garamond" w:eastAsia="Garamond" w:hAnsi="Garamond"/>
        </w:rPr>
      </w:pPr>
      <w:r w:rsidDel="00000000" w:rsidR="00000000" w:rsidRPr="00000000">
        <w:rPr>
          <w:rFonts w:ascii="Garamond" w:cs="Garamond" w:eastAsia="Garamond" w:hAnsi="Garamond"/>
          <w:rtl w:val="0"/>
        </w:rPr>
        <w:t xml:space="preserve">Bootcamp Program</w:t>
      </w:r>
    </w:p>
    <w:p w:rsidR="00000000" w:rsidDel="00000000" w:rsidP="00000000" w:rsidRDefault="00000000" w:rsidRPr="00000000" w14:paraId="00000030">
      <w:pPr>
        <w:spacing w:after="24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Garamond" w:cs="Garamond" w:eastAsia="Garamond" w:hAnsi="Garamond"/>
          <w:b w:val="1"/>
          <w:color w:val="000000"/>
          <w:sz w:val="36"/>
          <w:szCs w:val="36"/>
        </w:rPr>
      </w:pPr>
      <w:r w:rsidDel="00000000" w:rsidR="00000000" w:rsidRPr="00000000">
        <w:rPr>
          <w:rtl w:val="0"/>
        </w:rPr>
      </w:r>
    </w:p>
    <w:p w:rsidR="00000000" w:rsidDel="00000000" w:rsidP="00000000" w:rsidRDefault="00000000" w:rsidRPr="00000000" w14:paraId="0000003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2nd-27th August</w:t>
      </w:r>
      <w:r w:rsidDel="00000000" w:rsidR="00000000" w:rsidRPr="00000000">
        <w:rPr>
          <w:rFonts w:ascii="Garamond" w:cs="Garamond" w:eastAsia="Garamond" w:hAnsi="Garamond"/>
          <w:b w:val="1"/>
          <w:color w:val="000000"/>
          <w:sz w:val="24"/>
          <w:szCs w:val="24"/>
          <w:rtl w:val="0"/>
        </w:rPr>
        <w:t xml:space="preserve"> 2021</w:t>
      </w:r>
      <w:r w:rsidDel="00000000" w:rsidR="00000000" w:rsidRPr="00000000">
        <w:rPr>
          <w:rtl w:val="0"/>
        </w:rPr>
      </w:r>
    </w:p>
    <w:p w:rsidR="00000000" w:rsidDel="00000000" w:rsidP="00000000" w:rsidRDefault="00000000" w:rsidRPr="00000000" w14:paraId="00000033">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Venue: University of Nairobi, School of Computing &amp; Informatics</w:t>
      </w:r>
      <w:r w:rsidDel="00000000" w:rsidR="00000000" w:rsidRPr="00000000">
        <w:rPr>
          <w:rtl w:val="0"/>
        </w:rPr>
      </w:r>
    </w:p>
    <w:p w:rsidR="00000000" w:rsidDel="00000000" w:rsidP="00000000" w:rsidRDefault="00000000" w:rsidRPr="00000000" w14:paraId="00000035">
      <w:pPr>
        <w:spacing w:line="360" w:lineRule="auto"/>
        <w:jc w:val="both"/>
        <w:rPr>
          <w:rFonts w:ascii="Garamond" w:cs="Garamond" w:eastAsia="Garamond" w:hAnsi="Garamond"/>
          <w:sz w:val="24"/>
          <w:szCs w:val="24"/>
        </w:rPr>
      </w:pPr>
      <w:r w:rsidDel="00000000" w:rsidR="00000000" w:rsidRPr="00000000">
        <w:rPr>
          <w:rtl w:val="0"/>
        </w:rPr>
      </w:r>
    </w:p>
    <w:tbl>
      <w:tblPr>
        <w:tblStyle w:val="Table1"/>
        <w:tblW w:w="9062.0" w:type="dxa"/>
        <w:jc w:val="left"/>
        <w:tblInd w:w="0.0" w:type="dxa"/>
        <w:tblLayout w:type="fixed"/>
        <w:tblLook w:val="0400"/>
      </w:tblPr>
      <w:tblGrid>
        <w:gridCol w:w="873"/>
        <w:gridCol w:w="1527"/>
        <w:gridCol w:w="1418"/>
        <w:gridCol w:w="3118"/>
        <w:gridCol w:w="2126"/>
        <w:tblGridChange w:id="0">
          <w:tblGrid>
            <w:gridCol w:w="873"/>
            <w:gridCol w:w="1527"/>
            <w:gridCol w:w="1418"/>
            <w:gridCol w:w="3118"/>
            <w:gridCol w:w="2126"/>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spacing w:line="360" w:lineRule="auto"/>
              <w:jc w:val="both"/>
              <w:rPr>
                <w:rFonts w:ascii="Garamond" w:cs="Garamond" w:eastAsia="Garamond" w:hAnsi="Garamond"/>
                <w:b w:val="1"/>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Breakdown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Facilitator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8:30-9:00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Registration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UoN-Health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0">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9:00 – 10AM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Role of Health Informatics In Kenya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-MoH</w:t>
            </w:r>
            <w:r w:rsidDel="00000000" w:rsidR="00000000" w:rsidRPr="00000000">
              <w:rPr>
                <w:rtl w:val="0"/>
              </w:rPr>
            </w:r>
          </w:p>
          <w:p w:rsidR="00000000" w:rsidDel="00000000" w:rsidP="00000000" w:rsidRDefault="00000000" w:rsidRPr="00000000" w14:paraId="0000004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-HIS Strategy and role of innovation in Health</w:t>
            </w:r>
            <w:r w:rsidDel="00000000" w:rsidR="00000000" w:rsidRPr="00000000">
              <w:rPr>
                <w:rtl w:val="0"/>
              </w:rPr>
            </w:r>
          </w:p>
          <w:p w:rsidR="00000000" w:rsidDel="00000000" w:rsidP="00000000" w:rsidRDefault="00000000" w:rsidRPr="00000000" w14:paraId="00000045">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MoH – Head HIS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7">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10.30-11:00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9">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A">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B">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C">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11:00-11:45</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Overview of DHIS, KHIS,KMHFL</w:t>
            </w:r>
            <w:r w:rsidDel="00000000" w:rsidR="00000000" w:rsidRPr="00000000">
              <w:rPr>
                <w:rtl w:val="0"/>
              </w:rPr>
            </w:r>
          </w:p>
          <w:p w:rsidR="00000000" w:rsidDel="00000000" w:rsidP="00000000" w:rsidRDefault="00000000" w:rsidRPr="00000000" w14:paraId="00000050">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MoH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2">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11:45 AM-1:00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EMRs in Kenya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Background and current status</w:t>
            </w:r>
            <w:r w:rsidDel="00000000" w:rsidR="00000000" w:rsidRPr="00000000">
              <w:rPr>
                <w:rtl w:val="0"/>
              </w:rPr>
            </w:r>
          </w:p>
          <w:p w:rsidR="00000000" w:rsidDel="00000000" w:rsidP="00000000" w:rsidRDefault="00000000" w:rsidRPr="00000000" w14:paraId="0000005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&amp;</w:t>
            </w:r>
            <w:r w:rsidDel="00000000" w:rsidR="00000000" w:rsidRPr="00000000">
              <w:rPr>
                <w:rtl w:val="0"/>
              </w:rPr>
            </w:r>
          </w:p>
          <w:p w:rsidR="00000000" w:rsidDel="00000000" w:rsidP="00000000" w:rsidRDefault="00000000" w:rsidRPr="00000000" w14:paraId="0000005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 EMRs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Partner</w:t>
            </w:r>
            <w:r w:rsidDel="00000000" w:rsidR="00000000" w:rsidRPr="00000000">
              <w:rPr>
                <w:rtl w:val="0"/>
              </w:rPr>
            </w:r>
          </w:p>
          <w:p w:rsidR="00000000" w:rsidDel="00000000" w:rsidP="00000000" w:rsidRDefault="00000000" w:rsidRPr="00000000" w14:paraId="00000059">
            <w:pPr>
              <w:spacing w:after="24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MOH - Mumo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B">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1:00-2:00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D">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Lunch</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E">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F">
            <w:pPr>
              <w:spacing w:line="360" w:lineRule="auto"/>
              <w:jc w:val="both"/>
              <w:rPr>
                <w:rFonts w:ascii="Garamond" w:cs="Garamond" w:eastAsia="Garamond" w:hAnsi="Garamond"/>
                <w:color w:val="000000"/>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0">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2:00 PM-2:45PM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Introduction to DHIS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Introduction to KHIS System Setup (Servlet container, Linux server)</w:t>
            </w:r>
            <w:r w:rsidDel="00000000" w:rsidR="00000000" w:rsidRPr="00000000">
              <w:rPr>
                <w:rtl w:val="0"/>
              </w:rPr>
            </w:r>
          </w:p>
          <w:p w:rsidR="00000000" w:rsidDel="00000000" w:rsidP="00000000" w:rsidRDefault="00000000" w:rsidRPr="00000000" w14:paraId="0000006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6">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3:00PM-4:00P,</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Introduction to KMHFL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Introduction to KMHFL</w:t>
            </w:r>
          </w:p>
          <w:p w:rsidR="00000000" w:rsidDel="00000000" w:rsidP="00000000" w:rsidRDefault="00000000" w:rsidRPr="00000000" w14:paraId="0000006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Technologies and APIs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 AM-11AM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Introduction to KenyaEMR+ &amp; Demo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F">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-Introduction to OpenMRS</w:t>
            </w:r>
          </w:p>
          <w:p w:rsidR="00000000" w:rsidDel="00000000" w:rsidP="00000000" w:rsidRDefault="00000000" w:rsidRPr="00000000" w14:paraId="00000070">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OpenMRS community</w:t>
            </w:r>
          </w:p>
          <w:p w:rsidR="00000000" w:rsidDel="00000000" w:rsidP="00000000" w:rsidRDefault="00000000" w:rsidRPr="00000000" w14:paraId="00000071">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-Kenya EMR+</w:t>
            </w:r>
          </w:p>
          <w:p w:rsidR="00000000" w:rsidDel="00000000" w:rsidP="00000000" w:rsidRDefault="00000000" w:rsidRPr="00000000" w14:paraId="0000007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color w:val="000000"/>
                <w:sz w:val="24"/>
                <w:szCs w:val="24"/>
                <w:rtl w:val="0"/>
              </w:rPr>
              <w:t xml:space="preserve"> KenyaEMR+ modules overview</w:t>
            </w:r>
            <w:r w:rsidDel="00000000" w:rsidR="00000000" w:rsidRPr="00000000">
              <w:rPr>
                <w:rtl w:val="0"/>
              </w:rPr>
            </w:r>
          </w:p>
          <w:p w:rsidR="00000000" w:rsidDel="00000000" w:rsidP="00000000" w:rsidRDefault="00000000" w:rsidRPr="00000000" w14:paraId="00000073">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5">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11:00-11:30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7">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8">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9">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A">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11:30 AM-1:00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KenyaEMR Setup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D">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Conceptual design overview</w:t>
            </w:r>
          </w:p>
          <w:p w:rsidR="00000000" w:rsidDel="00000000" w:rsidP="00000000" w:rsidRDefault="00000000" w:rsidRPr="00000000" w14:paraId="0000007E">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Demos</w:t>
            </w:r>
          </w:p>
          <w:p w:rsidR="00000000" w:rsidDel="00000000" w:rsidP="00000000" w:rsidRDefault="00000000" w:rsidRPr="00000000" w14:paraId="0000007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UoN</w:t>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1">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2:00-5:00PM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KenyaEMR+</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Overview of KenyaEMR+ tasks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UoN</w:t>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8:30-11:00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Introduction to DHIS 2(contd) &amp; Demo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-DHIS2 Architecture</w:t>
            </w:r>
            <w:r w:rsidDel="00000000" w:rsidR="00000000" w:rsidRPr="00000000">
              <w:rPr>
                <w:rtl w:val="0"/>
              </w:rPr>
            </w:r>
          </w:p>
          <w:p w:rsidR="00000000" w:rsidDel="00000000" w:rsidP="00000000" w:rsidRDefault="00000000" w:rsidRPr="00000000" w14:paraId="0000008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-Interoperability concepts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C">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11:00-11:30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8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0">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1">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11:30 AM- 1:00PM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Introduction to KHIS</w:t>
            </w:r>
          </w:p>
          <w:p w:rsidR="00000000" w:rsidDel="00000000" w:rsidP="00000000" w:rsidRDefault="00000000" w:rsidRPr="00000000" w14:paraId="0000009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5">
            <w:pPr>
              <w:spacing w:line="36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KHIS Terminologies</w:t>
            </w:r>
            <w:r w:rsidDel="00000000" w:rsidR="00000000" w:rsidRPr="00000000">
              <w:rPr>
                <w:rtl w:val="0"/>
              </w:rPr>
            </w:r>
          </w:p>
          <w:p w:rsidR="00000000" w:rsidDel="00000000" w:rsidP="00000000" w:rsidRDefault="00000000" w:rsidRPr="00000000" w14:paraId="00000097">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-DHIS Terminologies (data elements etc)</w:t>
            </w:r>
          </w:p>
          <w:p w:rsidR="00000000" w:rsidDel="00000000" w:rsidP="00000000" w:rsidRDefault="00000000" w:rsidRPr="00000000" w14:paraId="0000009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-MOH core data forms</w:t>
            </w:r>
          </w:p>
          <w:p w:rsidR="00000000" w:rsidDel="00000000" w:rsidP="00000000" w:rsidRDefault="00000000" w:rsidRPr="00000000" w14:paraId="0000009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Demo</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B">
            <w:pPr>
              <w:spacing w:line="360" w:lineRule="auto"/>
              <w:jc w:val="both"/>
              <w:rPr>
                <w:rFonts w:ascii="Garamond" w:cs="Garamond" w:eastAsia="Garamond" w:hAnsi="Garamond"/>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1:00 PM-2:00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D">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Lunch</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E">
            <w:pPr>
              <w:spacing w:line="360" w:lineRule="auto"/>
              <w:jc w:val="both"/>
              <w:rPr>
                <w:rFonts w:ascii="Garamond" w:cs="Garamond" w:eastAsia="Garamond" w:hAnsi="Garamond"/>
                <w:color w:val="ff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9F">
            <w:pPr>
              <w:spacing w:line="360" w:lineRule="auto"/>
              <w:jc w:val="both"/>
              <w:rPr>
                <w:rFonts w:ascii="Garamond" w:cs="Garamond" w:eastAsia="Garamond" w:hAnsi="Garamond"/>
                <w:color w:val="000000"/>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0">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2:00 PM-3:00</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KHIS 2 tasks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3">
            <w:pPr>
              <w:spacing w:line="360" w:lineRule="auto"/>
              <w:jc w:val="both"/>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KHIS Problem set presentation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UoN/MoH/Partner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KMHFL</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Introduction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A">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D">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E">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A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KMHFL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2">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Development Framework</w:t>
            </w:r>
          </w:p>
          <w:p w:rsidR="00000000" w:rsidDel="00000000" w:rsidP="00000000" w:rsidRDefault="00000000" w:rsidRPr="00000000" w14:paraId="000000B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API development frameworks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MoH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5">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KMHFL</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Problem Sets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A">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Day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spacing w:line="360" w:lineRule="auto"/>
              <w:jc w:val="both"/>
              <w:rPr>
                <w:rFonts w:ascii="Garamond" w:cs="Garamond" w:eastAsia="Garamond" w:hAnsi="Garamond"/>
                <w:color w:val="000000"/>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C">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HCD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D">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E">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UoN/MoH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BF">
            <w:pPr>
              <w:spacing w:line="360" w:lineRule="auto"/>
              <w:jc w:val="both"/>
              <w:rPr>
                <w:rFonts w:ascii="Garamond" w:cs="Garamond" w:eastAsia="Garamond" w:hAnsi="Garamond"/>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line="360" w:lineRule="auto"/>
              <w:jc w:val="both"/>
              <w:rPr>
                <w:rFonts w:ascii="Garamond" w:cs="Garamond" w:eastAsia="Garamond" w:hAnsi="Garamond"/>
                <w:color w:val="000000"/>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1">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2">
            <w:pPr>
              <w:spacing w:line="360" w:lineRule="auto"/>
              <w:jc w:val="both"/>
              <w:rPr>
                <w:rFonts w:ascii="Garamond" w:cs="Garamond" w:eastAsia="Garamond" w:hAnsi="Garamond"/>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3">
            <w:pPr>
              <w:spacing w:line="360" w:lineRule="auto"/>
              <w:jc w:val="both"/>
              <w:rPr>
                <w:rFonts w:ascii="Garamond" w:cs="Garamond" w:eastAsia="Garamond" w:hAnsi="Garamond"/>
                <w:sz w:val="24"/>
                <w:szCs w:val="24"/>
                <w:highlight w:val="yellow"/>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4">
            <w:pPr>
              <w:spacing w:line="360" w:lineRule="auto"/>
              <w:jc w:val="both"/>
              <w:rPr>
                <w:rFonts w:ascii="Garamond" w:cs="Garamond" w:eastAsia="Garamond" w:hAnsi="Garamond"/>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spacing w:line="360" w:lineRule="auto"/>
              <w:jc w:val="both"/>
              <w:rPr>
                <w:rFonts w:ascii="Garamond" w:cs="Garamond" w:eastAsia="Garamond" w:hAnsi="Garamond"/>
                <w:color w:val="000000"/>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6">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HCD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7">
            <w:pPr>
              <w:spacing w:line="360" w:lineRule="auto"/>
              <w:jc w:val="both"/>
              <w:rPr>
                <w:rFonts w:ascii="Garamond" w:cs="Garamond" w:eastAsia="Garamond" w:hAnsi="Garamond"/>
                <w:sz w:val="24"/>
                <w:szCs w:val="24"/>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8">
            <w:pPr>
              <w:spacing w:line="36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color w:val="000000"/>
                <w:sz w:val="24"/>
                <w:szCs w:val="24"/>
                <w:highlight w:val="yellow"/>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9">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4:00PM-4:30PM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B">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Tea Break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C">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D">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C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Recap  the week activities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1">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2">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spacing w:line="360" w:lineRule="auto"/>
              <w:jc w:val="both"/>
              <w:rPr>
                <w:rFonts w:ascii="Garamond" w:cs="Garamond" w:eastAsia="Garamond" w:hAnsi="Garamond"/>
                <w:b w:val="1"/>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2 Activity summary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6">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7">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8:30AM- 11:00AM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Tasks allocation</w:t>
            </w:r>
            <w:r w:rsidDel="00000000" w:rsidR="00000000" w:rsidRPr="00000000">
              <w:rPr>
                <w:rtl w:val="0"/>
              </w:rPr>
            </w:r>
          </w:p>
          <w:p w:rsidR="00000000" w:rsidDel="00000000" w:rsidP="00000000" w:rsidRDefault="00000000" w:rsidRPr="00000000" w14:paraId="000000DB">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Problem sets review(KHIS, KMHFL, HCD)</w:t>
            </w:r>
          </w:p>
          <w:p w:rsidR="00000000" w:rsidDel="00000000" w:rsidP="00000000" w:rsidRDefault="00000000" w:rsidRPr="00000000" w14:paraId="000000D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Allocation(Group of 5 pax)</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D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11:00-11:30 AM </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1">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Break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2">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3">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5">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11:30-1:00PM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Setup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7">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Review of dev environment set up, review of tools </w:t>
            </w:r>
          </w:p>
          <w:p w:rsidR="00000000" w:rsidDel="00000000" w:rsidP="00000000" w:rsidRDefault="00000000" w:rsidRPr="00000000" w14:paraId="000000E8">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Development of project plan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9">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A">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B">
            <w:pPr>
              <w:spacing w:line="360" w:lineRule="auto"/>
              <w:jc w:val="both"/>
              <w:rPr>
                <w:rFonts w:ascii="Garamond" w:cs="Garamond" w:eastAsia="Garamond" w:hAnsi="Garamond"/>
                <w:b w:val="1"/>
                <w:color w:val="000000"/>
                <w:sz w:val="24"/>
                <w:szCs w:val="24"/>
                <w:highlight w:val="white"/>
              </w:rPr>
            </w:pPr>
            <w:r w:rsidDel="00000000" w:rsidR="00000000" w:rsidRPr="00000000">
              <w:rPr>
                <w:rFonts w:ascii="Garamond" w:cs="Garamond" w:eastAsia="Garamond" w:hAnsi="Garamond"/>
                <w:b w:val="1"/>
                <w:color w:val="000000"/>
                <w:sz w:val="24"/>
                <w:szCs w:val="24"/>
                <w:highlight w:val="white"/>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C">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highlight w:val="white"/>
                <w:rtl w:val="0"/>
              </w:rPr>
              <w:t xml:space="preserve">Lunch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D">
            <w:pPr>
              <w:spacing w:line="360" w:lineRule="auto"/>
              <w:ind w:left="360" w:firstLine="0"/>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E">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E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11:30 AM-1:00PM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2">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highlight w:val="white"/>
                <w:rtl w:val="0"/>
              </w:rPr>
              <w:t xml:space="preserve">Teams Problem case definition: statement of problem, Action plan and subtasks definition and assignment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UoN/MOH</w:t>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6">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Lunch</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7">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8">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9">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2:00- 3:30PM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C">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Mentorship and guidance on action planning</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D">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F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spacing w:line="360" w:lineRule="auto"/>
              <w:jc w:val="both"/>
              <w:rPr>
                <w:rFonts w:ascii="Garamond" w:cs="Garamond" w:eastAsia="Garamond" w:hAnsi="Garamond"/>
                <w:color w:val="000000"/>
                <w:sz w:val="24"/>
                <w:szCs w:val="24"/>
                <w:highlight w:val="white"/>
              </w:rPr>
            </w:pPr>
            <w:r w:rsidDel="00000000" w:rsidR="00000000" w:rsidRPr="00000000">
              <w:rPr>
                <w:rFonts w:ascii="Garamond" w:cs="Garamond" w:eastAsia="Garamond" w:hAnsi="Garamond"/>
                <w:color w:val="000000"/>
                <w:sz w:val="24"/>
                <w:szCs w:val="24"/>
                <w:highlight w:val="white"/>
                <w:rtl w:val="0"/>
              </w:rPr>
              <w:t xml:space="preserve">3:30-4:30PM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highlight w:val="white"/>
                <w:rtl w:val="0"/>
              </w:rPr>
              <w:t xml:space="preserve">Teams Presentation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1">
            <w:pPr>
              <w:spacing w:line="360" w:lineRule="auto"/>
              <w:ind w:left="360" w:firstLine="0"/>
              <w:jc w:val="both"/>
              <w:rPr>
                <w:rFonts w:ascii="Garamond" w:cs="Garamond" w:eastAsia="Garamond" w:hAnsi="Garamond"/>
                <w:sz w:val="24"/>
                <w:szCs w:val="24"/>
              </w:rPr>
            </w:pPr>
            <w:r w:rsidDel="00000000" w:rsidR="00000000" w:rsidRPr="00000000">
              <w:rPr>
                <w:rFonts w:ascii="Garamond" w:cs="Garamond" w:eastAsia="Garamond" w:hAnsi="Garamond"/>
                <w:i w:val="1"/>
                <w:color w:val="000000"/>
                <w:sz w:val="24"/>
                <w:szCs w:val="24"/>
                <w:highlight w:val="white"/>
                <w:rtl w:val="0"/>
              </w:rPr>
              <w:t xml:space="preserve">Presentation by teams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2">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 AM- 10:30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Data quality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6">
            <w:pPr>
              <w:spacing w:after="140"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Development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8">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10:30 AM-11:00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A">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Tea Break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B">
            <w:pPr>
              <w:spacing w:after="140"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C">
            <w:pPr>
              <w:spacing w:line="360" w:lineRule="auto"/>
              <w:jc w:val="both"/>
              <w:rPr>
                <w:rFonts w:ascii="Garamond" w:cs="Garamond" w:eastAsia="Garamond" w:hAnsi="Garamond"/>
                <w:color w:val="000000"/>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D">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11:00 AM-1:00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0F">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Mentorship and Guidance</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0">
            <w:pPr>
              <w:spacing w:after="140"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Video Conference with tech developer mentor for each team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1">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UoN(Nicholas/Oliver/Ambrose)</w:t>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2">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3">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Lunch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5">
            <w:pPr>
              <w:spacing w:line="360" w:lineRule="auto"/>
              <w:ind w:left="720" w:firstLine="0"/>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6">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7">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2:00-5:00PM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A">
            <w:pPr>
              <w:numPr>
                <w:ilvl w:val="0"/>
                <w:numId w:val="3"/>
              </w:numPr>
              <w:spacing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highlight w:val="white"/>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B">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D">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8:30-10:30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1F">
            <w:pPr>
              <w:spacing w:line="360" w:lineRule="auto"/>
              <w:ind w:left="360" w:firstLine="0"/>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highlight w:val="white"/>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1">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2">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10:30-11:00AM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3">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5">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6">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11:00-1:00PM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Project progress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presentation on project/tasks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A">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B">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C">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D">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rtl w:val="0"/>
              </w:rPr>
              <w:t xml:space="preserve">Lunch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2F">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0">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1">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2:00-5:00PM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2">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3">
            <w:pPr>
              <w:spacing w:line="360" w:lineRule="auto"/>
              <w:jc w:val="both"/>
              <w:rPr>
                <w:rFonts w:ascii="Garamond" w:cs="Garamond" w:eastAsia="Garamond" w:hAnsi="Garamond"/>
                <w:color w:val="000000"/>
                <w:sz w:val="24"/>
                <w:szCs w:val="24"/>
                <w:highlight w:val="white"/>
              </w:rPr>
            </w:pPr>
            <w:r w:rsidDel="00000000" w:rsidR="00000000" w:rsidRPr="00000000">
              <w:rPr>
                <w:rFonts w:ascii="Garamond" w:cs="Garamond" w:eastAsia="Garamond" w:hAnsi="Garamond"/>
                <w:color w:val="000000"/>
                <w:sz w:val="24"/>
                <w:szCs w:val="24"/>
                <w:highlight w:val="white"/>
                <w:rtl w:val="0"/>
              </w:rPr>
              <w:t xml:space="preserve">Development</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4">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6">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8:30-11:00AM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8">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highlight w:val="white"/>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9">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A">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B">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D">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E">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3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0">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11:00-1:00PM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2">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highlight w:val="white"/>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3">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5">
            <w:pPr>
              <w:spacing w:line="360" w:lineRule="auto"/>
              <w:jc w:val="both"/>
              <w:rPr>
                <w:rFonts w:ascii="Garamond" w:cs="Garamond" w:eastAsia="Garamond" w:hAnsi="Garamond"/>
                <w:b w:val="1"/>
                <w:color w:val="000000"/>
                <w:sz w:val="24"/>
                <w:szCs w:val="24"/>
                <w:highlight w:val="white"/>
              </w:rPr>
            </w:pPr>
            <w:r w:rsidDel="00000000" w:rsidR="00000000" w:rsidRPr="00000000">
              <w:rPr>
                <w:rFonts w:ascii="Garamond" w:cs="Garamond" w:eastAsia="Garamond" w:hAnsi="Garamond"/>
                <w:b w:val="1"/>
                <w:color w:val="000000"/>
                <w:sz w:val="24"/>
                <w:szCs w:val="24"/>
                <w:highlight w:val="white"/>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6">
            <w:pPr>
              <w:spacing w:line="360" w:lineRule="auto"/>
              <w:jc w:val="both"/>
              <w:rPr>
                <w:rFonts w:ascii="Garamond" w:cs="Garamond" w:eastAsia="Garamond" w:hAnsi="Garamond"/>
                <w:b w:val="1"/>
                <w:color w:val="000000"/>
                <w:sz w:val="24"/>
                <w:szCs w:val="24"/>
                <w:highlight w:val="white"/>
              </w:rPr>
            </w:pPr>
            <w:r w:rsidDel="00000000" w:rsidR="00000000" w:rsidRPr="00000000">
              <w:rPr>
                <w:rFonts w:ascii="Garamond" w:cs="Garamond" w:eastAsia="Garamond" w:hAnsi="Garamond"/>
                <w:b w:val="1"/>
                <w:color w:val="000000"/>
                <w:sz w:val="24"/>
                <w:szCs w:val="24"/>
                <w:highlight w:val="white"/>
                <w:rtl w:val="0"/>
              </w:rPr>
              <w:t xml:space="preserve">Lunch</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7">
            <w:pPr>
              <w:spacing w:line="360" w:lineRule="auto"/>
              <w:jc w:val="both"/>
              <w:rPr>
                <w:rFonts w:ascii="Garamond" w:cs="Garamond" w:eastAsia="Garamond" w:hAnsi="Garamond"/>
                <w:color w:val="000000"/>
                <w:sz w:val="24"/>
                <w:szCs w:val="24"/>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8">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9">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A">
            <w:pPr>
              <w:spacing w:line="360" w:lineRule="auto"/>
              <w:jc w:val="both"/>
              <w:rPr>
                <w:rFonts w:ascii="Garamond" w:cs="Garamond" w:eastAsia="Garamond" w:hAnsi="Garamond"/>
                <w:color w:val="000000"/>
                <w:sz w:val="24"/>
                <w:szCs w:val="24"/>
                <w:highlight w:val="white"/>
              </w:rPr>
            </w:pPr>
            <w:r w:rsidDel="00000000" w:rsidR="00000000" w:rsidRPr="00000000">
              <w:rPr>
                <w:rFonts w:ascii="Garamond" w:cs="Garamond" w:eastAsia="Garamond" w:hAnsi="Garamond"/>
                <w:color w:val="000000"/>
                <w:sz w:val="24"/>
                <w:szCs w:val="24"/>
                <w:rtl w:val="0"/>
              </w:rPr>
              <w:t xml:space="preserve">11:00-1:00PM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C">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highlight w:val="white"/>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D">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4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0">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1">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2">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4">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8:30-10:30</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Development</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7">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8">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9">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10:30-11:00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A">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Tea Break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B">
            <w:pPr>
              <w:spacing w:line="360" w:lineRule="auto"/>
              <w:jc w:val="both"/>
              <w:rPr>
                <w:rFonts w:ascii="Garamond" w:cs="Garamond" w:eastAsia="Garamond" w:hAnsi="Garamond"/>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C">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D">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E">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11:00-1:00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5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Mentorship and Guidance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Video Conference with tech developer mentor for each team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UON</w:t>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2">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3">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4">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Lunch</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Apps 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6">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7">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2:00-3:00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9">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Preparation for Milestone 1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B">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C">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3:00-5:00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6F">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Development</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0">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2">
            <w:pPr>
              <w:spacing w:line="360" w:lineRule="auto"/>
              <w:jc w:val="both"/>
              <w:rPr>
                <w:rFonts w:ascii="Garamond" w:cs="Garamond" w:eastAsia="Garamond" w:hAnsi="Garamond"/>
                <w:b w:val="1"/>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3 Activity summary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5">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8:00-9:30AM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B">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C">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9:30-11:00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Milestone 1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presentation on project progress, Evaluation by mentors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7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UoN</w:t>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0">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1">
            <w:pPr>
              <w:spacing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11:00-11:30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2">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3">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4">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5">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6">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11:30-1:00PM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7">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Lunch</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Guidance and mentorship of individual teams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9">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B">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8:00-10:30AM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E">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8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0">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10:30-11:00AM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2">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3">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11:00-1:00PM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8">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9">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A">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1:00-2:00PM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C">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D">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9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2:00-5:00 PM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2">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4">
            <w:pPr>
              <w:spacing w:line="360" w:lineRule="auto"/>
              <w:jc w:val="both"/>
              <w:rPr>
                <w:rFonts w:ascii="Garamond" w:cs="Garamond" w:eastAsia="Garamond" w:hAnsi="Garamond"/>
                <w:b w:val="1"/>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Week 4 Activity summary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6">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7">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8:30-9:30</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C">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D">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9:30-10:30 AM</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AF">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Video Conference with  tech developers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UoN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Development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Work</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6">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8">
            <w:pPr>
              <w:spacing w:line="360" w:lineRule="auto"/>
              <w:jc w:val="both"/>
              <w:rPr>
                <w:rFonts w:ascii="Garamond" w:cs="Garamond" w:eastAsia="Garamond" w:hAnsi="Garamond"/>
                <w:b w:val="1"/>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Milestone 2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Team presentation on project progress, Evaluation by mentors</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B">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D">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E">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BF">
            <w:pPr>
              <w:spacing w:line="36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Techpreneur talk</w:t>
            </w:r>
          </w:p>
          <w:p w:rsidR="00000000" w:rsidDel="00000000" w:rsidP="00000000" w:rsidRDefault="00000000" w:rsidRPr="00000000" w14:paraId="000001C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Preparation for final presentation</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1">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2">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3">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4">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Group projects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6">
            <w:pPr>
              <w:spacing w:line="360" w:lineRule="auto"/>
              <w:jc w:val="both"/>
              <w:rPr>
                <w:rFonts w:ascii="Garamond" w:cs="Garamond" w:eastAsia="Garamond" w:hAnsi="Garamo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Day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8">
            <w:pPr>
              <w:spacing w:line="360" w:lineRule="auto"/>
              <w:jc w:val="both"/>
              <w:rPr>
                <w:rFonts w:ascii="Garamond" w:cs="Garamond" w:eastAsia="Garamond" w:hAnsi="Garamond"/>
                <w:b w:val="1"/>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Closing of Bootcamp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A">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B">
            <w:pPr>
              <w:spacing w:line="360" w:lineRule="auto"/>
              <w:jc w:val="both"/>
              <w:rPr>
                <w:rFonts w:ascii="Garamond" w:cs="Garamond" w:eastAsia="Garamond" w:hAnsi="Garamond"/>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1C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8"/>
                <w:szCs w:val="28"/>
                <w:rtl w:val="0"/>
              </w:rPr>
              <w:t xml:space="preserve">UON/MOH/Partners </w:t>
            </w:r>
            <w:r w:rsidDel="00000000" w:rsidR="00000000" w:rsidRPr="00000000">
              <w:rPr>
                <w:rtl w:val="0"/>
              </w:rPr>
            </w:r>
          </w:p>
        </w:tc>
      </w:tr>
    </w:tbl>
    <w:p w:rsidR="00000000" w:rsidDel="00000000" w:rsidP="00000000" w:rsidRDefault="00000000" w:rsidRPr="00000000" w14:paraId="000001CD">
      <w:pPr>
        <w:spacing w:after="240"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br w:type="textWrapping"/>
        <w:br w:type="textWrapping"/>
        <w:br w:type="textWrapping"/>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43600" cy="8572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581023"/>
    <w:pPr>
      <w:tabs>
        <w:tab w:val="center" w:pos="4513"/>
        <w:tab w:val="right" w:pos="9026"/>
      </w:tabs>
      <w:spacing w:line="240" w:lineRule="auto"/>
    </w:pPr>
  </w:style>
  <w:style w:type="character" w:styleId="HeaderChar" w:customStyle="1">
    <w:name w:val="Header Char"/>
    <w:basedOn w:val="DefaultParagraphFont"/>
    <w:link w:val="Header"/>
    <w:uiPriority w:val="99"/>
    <w:rsid w:val="00581023"/>
  </w:style>
  <w:style w:type="paragraph" w:styleId="Footer">
    <w:name w:val="footer"/>
    <w:basedOn w:val="Normal"/>
    <w:link w:val="FooterChar"/>
    <w:uiPriority w:val="99"/>
    <w:unhideWhenUsed w:val="1"/>
    <w:rsid w:val="00581023"/>
    <w:pPr>
      <w:tabs>
        <w:tab w:val="center" w:pos="4513"/>
        <w:tab w:val="right" w:pos="9026"/>
      </w:tabs>
      <w:spacing w:line="240" w:lineRule="auto"/>
    </w:pPr>
  </w:style>
  <w:style w:type="character" w:styleId="FooterChar" w:customStyle="1">
    <w:name w:val="Footer Char"/>
    <w:basedOn w:val="DefaultParagraphFont"/>
    <w:link w:val="Footer"/>
    <w:uiPriority w:val="99"/>
    <w:rsid w:val="00581023"/>
  </w:style>
  <w:style w:type="paragraph" w:styleId="msonormal0" w:customStyle="1">
    <w:name w:val="msonormal"/>
    <w:basedOn w:val="Normal"/>
    <w:rsid w:val="00ED17EA"/>
    <w:pPr>
      <w:spacing w:after="100" w:afterAutospacing="1" w:before="100" w:beforeAutospacing="1" w:line="240" w:lineRule="auto"/>
    </w:pPr>
    <w:rPr>
      <w:rFonts w:ascii="Times New Roman" w:cs="Times New Roman" w:eastAsia="Times New Roman" w:hAnsi="Times New Roman"/>
      <w:sz w:val="24"/>
      <w:szCs w:val="24"/>
      <w:lang w:val="en-KE"/>
    </w:rPr>
  </w:style>
  <w:style w:type="paragraph" w:styleId="NormalWeb">
    <w:name w:val="Normal (Web)"/>
    <w:basedOn w:val="Normal"/>
    <w:uiPriority w:val="99"/>
    <w:unhideWhenUsed w:val="1"/>
    <w:rsid w:val="00ED17EA"/>
    <w:pPr>
      <w:spacing w:after="100" w:afterAutospacing="1" w:before="100" w:beforeAutospacing="1" w:line="240" w:lineRule="auto"/>
    </w:pPr>
    <w:rPr>
      <w:rFonts w:ascii="Times New Roman" w:cs="Times New Roman" w:eastAsia="Times New Roman" w:hAnsi="Times New Roman"/>
      <w:sz w:val="24"/>
      <w:szCs w:val="24"/>
      <w:lang w:val="en-KE"/>
    </w:rPr>
  </w:style>
  <w:style w:type="character" w:styleId="Hyperlink">
    <w:name w:val="Hyperlink"/>
    <w:basedOn w:val="DefaultParagraphFont"/>
    <w:uiPriority w:val="99"/>
    <w:semiHidden w:val="1"/>
    <w:unhideWhenUsed w:val="1"/>
    <w:rsid w:val="00ED17EA"/>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cJIWN04MbmiqT4EvqtWU7+hvmA==">AMUW2mVonrnIRpJ+WffeYokHPsfBb3UoCpHsNiM/fFa6liLIZ4yOEvcs3IlI+KfTbrbUv/uydHmhzYZ+L1bZ1Xm++C9DeN1vsFvxJPqX1MLif07obHfio5deBgKZitHLKxD/K1goNhjH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2021-06-16T10:57:00Z</dcterms:created>
</cp:coreProperties>
</file>